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80FB2" w:rsidRPr="00980FB2" w:rsidRDefault="00980FB2" w:rsidP="00980FB2">
      <w:pPr>
        <w:spacing w:after="100" w:afterAutospacing="1" w:line="240" w:lineRule="auto"/>
        <w:outlineLvl w:val="3"/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</w:pPr>
      <w:r w:rsidRPr="00980FB2"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  <w:t>Методические рекомендации</w:t>
      </w:r>
    </w:p>
    <w:p w:rsidR="00AE7F6E" w:rsidRDefault="00980FB2">
      <w:r>
        <w:t>Противодействие экстремизму и терроризму</w:t>
      </w:r>
      <w:r>
        <w:br/>
      </w:r>
      <w:r>
        <w:br/>
        <w:t>В России противодействие экстремизму и терроризму регулируется комплексом законов, важнейшим</w:t>
      </w:r>
      <w:bookmarkStart w:id="0" w:name="_GoBack"/>
      <w:bookmarkEnd w:id="0"/>
      <w:r>
        <w:t>и из которых являются:</w:t>
      </w:r>
      <w:r>
        <w:br/>
        <w:t>Федеральный закон "О противодействии экстремистской деятельности" от 25.07.2002 № 114-ФЗ: определяет понятие экстремизма, устанавливает правовые основы борьбы с ним, определяет полномочия правоохранительных органов.</w:t>
      </w:r>
      <w:r>
        <w:br/>
        <w:t>Федеральный закон "О противодействии терроризму" от 06.03.2006 № 35-ФЗ: устанавливает правовые основы противодействия терроризму, определяет полномочия правоохранительных органов, регламентирует порядок проведения антитеррористических операций.</w:t>
      </w:r>
      <w:r>
        <w:br/>
      </w:r>
      <w:r>
        <w:br/>
        <w:t>Основные понятия:</w:t>
      </w:r>
      <w:r>
        <w:br/>
        <w:t>Экстремизм: деятельность, направленная на насильственное изменение конституционного строя РФ, подрыв безопасности государства, нарушение прав и свобод человека и гражданина, либо создание условий для осуществления такой деятельности.</w:t>
      </w:r>
      <w:r>
        <w:br/>
        <w:t>Терроризм: использование насилия или угрозы его применения в целях запугивания населения, воздействия на принятие решения органами власти или международными организациями, а также иные действия, направленные на дестабилизацию социально-политической обстановки.</w:t>
      </w:r>
      <w:r>
        <w:br/>
      </w:r>
      <w:r>
        <w:br/>
        <w:t>Рекомендации для граждан:</w:t>
      </w:r>
      <w:r>
        <w:br/>
        <w:t>1. Будьте бдительны: обращайте внимание на подозрительные действия, предметы, высказывания. Просим сообщать о них в правоохранительные органы.</w:t>
      </w:r>
      <w:r>
        <w:br/>
        <w:t>2. Не распространяйте информацию, которая может быть использована для подстрекательства к экстремизму или терроризму: проверяйте источники информации</w:t>
      </w:r>
      <w:proofErr w:type="gramStart"/>
      <w:r>
        <w:t>, Не</w:t>
      </w:r>
      <w:proofErr w:type="gramEnd"/>
      <w:r>
        <w:t xml:space="preserve"> доверяйте неофициальным источникам.</w:t>
      </w:r>
      <w:r>
        <w:br/>
        <w:t>3. Не участвуйте в акциях и мероприятиях, которые могут быть связаны с экстремизмом или терроризмом: будьте осторожны с участием в массовых мероприятиях, особенно если их организаторы неизвестны.</w:t>
      </w:r>
      <w:r>
        <w:br/>
        <w:t>4. Ознакомьтесь с законодательством: понимание законодательства о противодействии экстремизму и терроризму позволит вам избежать негативных последствий.</w:t>
      </w:r>
    </w:p>
    <w:sectPr w:rsidR="00AE7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atoWeb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FB2"/>
    <w:rsid w:val="00980FB2"/>
    <w:rsid w:val="00AE7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683E8A-FAF2-41C4-B26C-D26B689D9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518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1589</Characters>
  <Application>Microsoft Office Word</Application>
  <DocSecurity>0</DocSecurity>
  <Lines>13</Lines>
  <Paragraphs>3</Paragraphs>
  <ScaleCrop>false</ScaleCrop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Жгирева</dc:creator>
  <cp:keywords/>
  <dc:description/>
  <cp:lastModifiedBy>Елена Жгирева</cp:lastModifiedBy>
  <cp:revision>1</cp:revision>
  <dcterms:created xsi:type="dcterms:W3CDTF">2026-03-02T15:02:00Z</dcterms:created>
  <dcterms:modified xsi:type="dcterms:W3CDTF">2026-03-02T15:04:00Z</dcterms:modified>
</cp:coreProperties>
</file>